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361" w:rsidRDefault="00631723">
      <w:pPr>
        <w:jc w:val="center"/>
        <w:rPr>
          <w:rFonts w:ascii="仿宋" w:eastAsia="仿宋" w:hAnsi="仿宋"/>
          <w:color w:val="000000"/>
          <w:sz w:val="32"/>
          <w:szCs w:val="32"/>
        </w:rPr>
      </w:pPr>
      <w:r>
        <w:rPr>
          <w:rFonts w:ascii="仿宋" w:eastAsia="仿宋" w:hAnsi="仿宋" w:hint="eastAsia"/>
          <w:color w:val="000000"/>
          <w:sz w:val="32"/>
          <w:szCs w:val="32"/>
        </w:rPr>
        <w:t>中石化基金份额公开处置方案</w:t>
      </w:r>
    </w:p>
    <w:p w:rsidR="00E74361" w:rsidRDefault="0064333B">
      <w:pPr>
        <w:ind w:firstLineChars="200" w:firstLine="640"/>
        <w:jc w:val="left"/>
        <w:rPr>
          <w:rFonts w:ascii="仿宋" w:eastAsia="仿宋" w:hAnsi="仿宋"/>
          <w:color w:val="000000"/>
          <w:sz w:val="32"/>
          <w:szCs w:val="32"/>
        </w:rPr>
      </w:pPr>
      <w:r>
        <w:rPr>
          <w:rFonts w:ascii="仿宋" w:eastAsia="仿宋" w:hAnsi="仿宋" w:hint="eastAsia"/>
          <w:color w:val="000000"/>
          <w:sz w:val="32"/>
          <w:szCs w:val="32"/>
        </w:rPr>
        <w:t>中国信达（香港）资产管理有限公司（简称信达香港）</w:t>
      </w:r>
      <w:r w:rsidR="00631723">
        <w:rPr>
          <w:rFonts w:ascii="仿宋" w:eastAsia="仿宋" w:hAnsi="仿宋" w:hint="eastAsia"/>
          <w:color w:val="000000"/>
          <w:sz w:val="32"/>
          <w:szCs w:val="32"/>
        </w:rPr>
        <w:t>拟对持有的中石化销售公司基金份额进行处置，为保证国有资产的安全，为维护信达香港的利益，</w:t>
      </w:r>
      <w:r w:rsidR="00631723">
        <w:rPr>
          <w:rFonts w:ascii="仿宋" w:eastAsia="仿宋" w:hAnsi="仿宋"/>
          <w:color w:val="000000"/>
          <w:sz w:val="32"/>
          <w:szCs w:val="32"/>
        </w:rPr>
        <w:t>保障各方合法权益</w:t>
      </w:r>
      <w:r>
        <w:rPr>
          <w:rFonts w:ascii="仿宋" w:eastAsia="仿宋" w:hAnsi="仿宋" w:hint="eastAsia"/>
          <w:color w:val="000000"/>
          <w:sz w:val="32"/>
          <w:szCs w:val="32"/>
        </w:rPr>
        <w:t>，信达香港</w:t>
      </w:r>
      <w:r w:rsidR="00631723">
        <w:rPr>
          <w:rFonts w:ascii="仿宋" w:eastAsia="仿宋" w:hAnsi="仿宋" w:hint="eastAsia"/>
          <w:color w:val="000000"/>
          <w:sz w:val="32"/>
          <w:szCs w:val="32"/>
        </w:rPr>
        <w:t>拟使用公开竞价的方式对中石化销售公司的基金份额进行处置。</w:t>
      </w:r>
    </w:p>
    <w:p w:rsidR="00E74361" w:rsidRDefault="00E74361">
      <w:pPr>
        <w:jc w:val="left"/>
        <w:rPr>
          <w:rFonts w:ascii="仿宋" w:eastAsia="仿宋" w:hAnsi="仿宋"/>
          <w:color w:val="000000"/>
          <w:sz w:val="32"/>
          <w:szCs w:val="32"/>
        </w:rPr>
      </w:pPr>
    </w:p>
    <w:p w:rsidR="00E74361" w:rsidRDefault="00631723">
      <w:pPr>
        <w:ind w:firstLineChars="200" w:firstLine="640"/>
        <w:jc w:val="left"/>
        <w:rPr>
          <w:rFonts w:ascii="仿宋" w:eastAsia="仿宋" w:hAnsi="仿宋"/>
          <w:color w:val="000000"/>
          <w:sz w:val="32"/>
          <w:szCs w:val="32"/>
        </w:rPr>
      </w:pPr>
      <w:r>
        <w:rPr>
          <w:rFonts w:ascii="仿宋" w:eastAsia="仿宋" w:hAnsi="仿宋" w:hint="eastAsia"/>
          <w:color w:val="000000"/>
          <w:sz w:val="32"/>
          <w:szCs w:val="32"/>
        </w:rPr>
        <w:t>本次公开竞价活动遵循“公开、公平、公正、诚实守信”的原则，竞买人应认真仔细阅读，了解本须知的全部内容，参加本次公开竞价活动的当事人和竞买人必须遵守本须知的各项条款，并对自己的行为承担相关责任。</w:t>
      </w:r>
    </w:p>
    <w:p w:rsidR="00E74361" w:rsidRDefault="00E74361">
      <w:pPr>
        <w:jc w:val="left"/>
        <w:rPr>
          <w:rFonts w:ascii="仿宋" w:eastAsia="仿宋" w:hAnsi="仿宋"/>
          <w:color w:val="000000"/>
          <w:sz w:val="32"/>
          <w:szCs w:val="32"/>
        </w:rPr>
      </w:pPr>
    </w:p>
    <w:p w:rsidR="00E74361" w:rsidRDefault="00631723">
      <w:pPr>
        <w:jc w:val="left"/>
        <w:rPr>
          <w:rFonts w:ascii="仿宋" w:eastAsia="仿宋" w:hAnsi="仿宋"/>
          <w:color w:val="000000"/>
          <w:sz w:val="32"/>
          <w:szCs w:val="32"/>
        </w:rPr>
      </w:pPr>
      <w:r>
        <w:rPr>
          <w:rFonts w:ascii="仿宋" w:eastAsia="仿宋" w:hAnsi="仿宋" w:hint="eastAsia"/>
          <w:color w:val="000000"/>
          <w:sz w:val="32"/>
          <w:szCs w:val="32"/>
        </w:rPr>
        <w:t>一、信达香港官方网站将对处置中石化销售项目进行公示，公示信息包括处置资产的名称，处置时间表与联系邮箱。</w:t>
      </w:r>
    </w:p>
    <w:p w:rsidR="00E74361" w:rsidRDefault="00E74361">
      <w:pPr>
        <w:jc w:val="left"/>
        <w:rPr>
          <w:rFonts w:ascii="仿宋" w:eastAsia="仿宋" w:hAnsi="仿宋"/>
          <w:color w:val="000000"/>
          <w:sz w:val="32"/>
          <w:szCs w:val="32"/>
        </w:rPr>
      </w:pPr>
    </w:p>
    <w:p w:rsidR="00E74361" w:rsidRDefault="00631723">
      <w:pPr>
        <w:jc w:val="left"/>
        <w:rPr>
          <w:rFonts w:ascii="仿宋" w:eastAsia="仿宋" w:hAnsi="仿宋"/>
          <w:color w:val="000000"/>
          <w:sz w:val="32"/>
          <w:szCs w:val="32"/>
        </w:rPr>
      </w:pPr>
      <w:r>
        <w:rPr>
          <w:rFonts w:ascii="仿宋" w:eastAsia="仿宋" w:hAnsi="仿宋" w:hint="eastAsia"/>
          <w:color w:val="000000"/>
          <w:sz w:val="32"/>
          <w:szCs w:val="32"/>
        </w:rPr>
        <w:t>二、</w:t>
      </w:r>
      <w:r w:rsidR="0064333B">
        <w:rPr>
          <w:rFonts w:ascii="仿宋" w:eastAsia="仿宋" w:hAnsi="仿宋" w:hint="eastAsia"/>
          <w:color w:val="000000"/>
          <w:sz w:val="32"/>
          <w:szCs w:val="32"/>
        </w:rPr>
        <w:t>具有一定规模的中资机构投资者</w:t>
      </w:r>
      <w:r>
        <w:rPr>
          <w:rFonts w:ascii="仿宋" w:eastAsia="仿宋" w:hAnsi="仿宋"/>
          <w:color w:val="000000"/>
          <w:sz w:val="32"/>
          <w:szCs w:val="32"/>
        </w:rPr>
        <w:t>。</w:t>
      </w:r>
    </w:p>
    <w:p w:rsidR="00E74361" w:rsidRDefault="00E74361">
      <w:pPr>
        <w:jc w:val="left"/>
        <w:rPr>
          <w:rFonts w:ascii="仿宋" w:eastAsia="仿宋" w:hAnsi="仿宋"/>
          <w:color w:val="000000"/>
          <w:sz w:val="32"/>
          <w:szCs w:val="32"/>
        </w:rPr>
      </w:pPr>
    </w:p>
    <w:p w:rsidR="00E74361" w:rsidRDefault="00631723">
      <w:pPr>
        <w:jc w:val="left"/>
        <w:rPr>
          <w:rFonts w:ascii="仿宋" w:eastAsia="仿宋" w:hAnsi="仿宋"/>
          <w:color w:val="000000"/>
          <w:sz w:val="32"/>
          <w:szCs w:val="32"/>
        </w:rPr>
      </w:pPr>
      <w:r>
        <w:rPr>
          <w:rFonts w:ascii="仿宋" w:eastAsia="仿宋" w:hAnsi="仿宋" w:hint="eastAsia"/>
          <w:color w:val="000000"/>
          <w:sz w:val="32"/>
          <w:szCs w:val="32"/>
        </w:rPr>
        <w:t>三、拟参与公开竞价的相关方应于公示发出后</w:t>
      </w:r>
      <w:r w:rsidR="008134AE">
        <w:rPr>
          <w:rFonts w:ascii="仿宋" w:eastAsia="仿宋" w:hAnsi="仿宋" w:hint="eastAsia"/>
          <w:color w:val="000000"/>
          <w:sz w:val="32"/>
          <w:szCs w:val="32"/>
        </w:rPr>
        <w:t>2</w:t>
      </w:r>
      <w:r>
        <w:rPr>
          <w:rFonts w:ascii="仿宋" w:eastAsia="仿宋" w:hAnsi="仿宋" w:hint="eastAsia"/>
          <w:color w:val="000000"/>
          <w:sz w:val="32"/>
          <w:szCs w:val="32"/>
        </w:rPr>
        <w:t>个工作日内与我司进行联系，并完成相关保密协议的签署，完成保密协议的签署后，我司应提供拟处置资产的相关材料给潜在的竞买方。竞买方应于收到材料的2个工作日内向信达</w:t>
      </w:r>
      <w:r w:rsidR="00853BE5">
        <w:rPr>
          <w:rFonts w:ascii="仿宋" w:eastAsia="仿宋" w:hAnsi="仿宋" w:hint="eastAsia"/>
          <w:color w:val="000000"/>
          <w:sz w:val="32"/>
          <w:szCs w:val="32"/>
        </w:rPr>
        <w:lastRenderedPageBreak/>
        <w:t>香港以</w:t>
      </w:r>
      <w:r>
        <w:rPr>
          <w:rFonts w:ascii="仿宋" w:eastAsia="仿宋" w:hAnsi="仿宋" w:hint="eastAsia"/>
          <w:color w:val="000000"/>
          <w:sz w:val="32"/>
          <w:szCs w:val="32"/>
        </w:rPr>
        <w:t>邮件或书面形式通知是否参与项目竞标。</w:t>
      </w:r>
    </w:p>
    <w:p w:rsidR="00E74361" w:rsidRDefault="00E74361">
      <w:pPr>
        <w:jc w:val="left"/>
        <w:rPr>
          <w:rFonts w:ascii="仿宋" w:eastAsia="仿宋" w:hAnsi="仿宋"/>
          <w:color w:val="000000"/>
          <w:sz w:val="32"/>
          <w:szCs w:val="32"/>
        </w:rPr>
      </w:pPr>
    </w:p>
    <w:p w:rsidR="00E74361" w:rsidRDefault="00631723">
      <w:pPr>
        <w:jc w:val="left"/>
        <w:rPr>
          <w:rFonts w:ascii="仿宋" w:eastAsia="仿宋" w:hAnsi="仿宋"/>
          <w:color w:val="000000"/>
          <w:sz w:val="32"/>
          <w:szCs w:val="32"/>
        </w:rPr>
      </w:pPr>
      <w:r>
        <w:rPr>
          <w:rFonts w:ascii="仿宋" w:eastAsia="仿宋" w:hAnsi="仿宋" w:hint="eastAsia"/>
          <w:color w:val="000000"/>
          <w:sz w:val="32"/>
          <w:szCs w:val="32"/>
        </w:rPr>
        <w:t>四、公开竞价</w:t>
      </w:r>
      <w:r>
        <w:rPr>
          <w:rFonts w:ascii="仿宋" w:eastAsia="仿宋" w:hAnsi="仿宋"/>
          <w:color w:val="000000"/>
          <w:sz w:val="32"/>
          <w:szCs w:val="32"/>
        </w:rPr>
        <w:t>前竞买人应</w:t>
      </w:r>
      <w:r>
        <w:rPr>
          <w:rFonts w:ascii="仿宋" w:eastAsia="仿宋" w:hAnsi="仿宋" w:hint="eastAsia"/>
          <w:color w:val="000000"/>
          <w:sz w:val="32"/>
          <w:szCs w:val="32"/>
        </w:rPr>
        <w:t>向指定的账户缴纳</w:t>
      </w:r>
      <w:r>
        <w:rPr>
          <w:rFonts w:ascii="仿宋" w:eastAsia="仿宋" w:hAnsi="仿宋"/>
          <w:color w:val="000000"/>
          <w:sz w:val="32"/>
          <w:szCs w:val="32"/>
        </w:rPr>
        <w:t>足够的支付</w:t>
      </w:r>
      <w:r>
        <w:rPr>
          <w:rFonts w:ascii="仿宋" w:eastAsia="仿宋" w:hAnsi="仿宋" w:hint="eastAsia"/>
          <w:color w:val="000000"/>
          <w:sz w:val="32"/>
          <w:szCs w:val="32"/>
        </w:rPr>
        <w:t>竞买</w:t>
      </w:r>
      <w:r>
        <w:rPr>
          <w:rFonts w:ascii="仿宋" w:eastAsia="仿宋" w:hAnsi="仿宋"/>
          <w:color w:val="000000"/>
          <w:sz w:val="32"/>
          <w:szCs w:val="32"/>
        </w:rPr>
        <w:t>保证金</w:t>
      </w:r>
      <w:r>
        <w:rPr>
          <w:rFonts w:ascii="仿宋" w:eastAsia="仿宋" w:hAnsi="仿宋" w:hint="eastAsia"/>
          <w:color w:val="000000"/>
          <w:sz w:val="32"/>
          <w:szCs w:val="32"/>
        </w:rPr>
        <w:t>500万美元</w:t>
      </w:r>
      <w:r>
        <w:rPr>
          <w:rFonts w:ascii="仿宋" w:eastAsia="仿宋" w:hAnsi="仿宋"/>
          <w:color w:val="000000"/>
          <w:sz w:val="32"/>
          <w:szCs w:val="32"/>
        </w:rPr>
        <w:t>。</w:t>
      </w:r>
      <w:r>
        <w:rPr>
          <w:rFonts w:ascii="仿宋" w:eastAsia="仿宋" w:hAnsi="仿宋" w:hint="eastAsia"/>
          <w:color w:val="000000"/>
          <w:sz w:val="32"/>
          <w:szCs w:val="32"/>
        </w:rPr>
        <w:t>顺利</w:t>
      </w:r>
      <w:r>
        <w:rPr>
          <w:rFonts w:ascii="仿宋" w:eastAsia="仿宋" w:hAnsi="仿宋"/>
          <w:color w:val="000000"/>
          <w:sz w:val="32"/>
          <w:szCs w:val="32"/>
        </w:rPr>
        <w:t>成交的，本标的物竞得者（以下称买受人）的保证金将转入指定账户，其他竞买人的保证金在</w:t>
      </w:r>
      <w:r>
        <w:rPr>
          <w:rFonts w:ascii="仿宋" w:eastAsia="仿宋" w:hAnsi="仿宋" w:hint="eastAsia"/>
          <w:color w:val="000000"/>
          <w:sz w:val="32"/>
          <w:szCs w:val="32"/>
        </w:rPr>
        <w:t>竞买日</w:t>
      </w:r>
      <w:r>
        <w:rPr>
          <w:rFonts w:ascii="仿宋" w:eastAsia="仿宋" w:hAnsi="仿宋"/>
          <w:color w:val="000000"/>
          <w:sz w:val="32"/>
          <w:szCs w:val="32"/>
        </w:rPr>
        <w:t>后</w:t>
      </w:r>
      <w:r>
        <w:rPr>
          <w:rFonts w:ascii="仿宋" w:eastAsia="仿宋" w:hAnsi="仿宋" w:hint="eastAsia"/>
          <w:color w:val="000000"/>
          <w:sz w:val="32"/>
          <w:szCs w:val="32"/>
        </w:rPr>
        <w:t>3个工作日内进行返还</w:t>
      </w:r>
      <w:r>
        <w:rPr>
          <w:rFonts w:ascii="仿宋" w:eastAsia="仿宋" w:hAnsi="仿宋"/>
          <w:color w:val="000000"/>
          <w:sz w:val="32"/>
          <w:szCs w:val="32"/>
        </w:rPr>
        <w:t>，期间</w:t>
      </w:r>
      <w:r>
        <w:rPr>
          <w:rFonts w:ascii="仿宋" w:eastAsia="仿宋" w:hAnsi="仿宋" w:hint="eastAsia"/>
          <w:color w:val="000000"/>
          <w:sz w:val="32"/>
          <w:szCs w:val="32"/>
        </w:rPr>
        <w:t>保证金</w:t>
      </w:r>
      <w:r>
        <w:rPr>
          <w:rFonts w:ascii="仿宋" w:eastAsia="仿宋" w:hAnsi="仿宋"/>
          <w:color w:val="000000"/>
          <w:sz w:val="32"/>
          <w:szCs w:val="32"/>
        </w:rPr>
        <w:t>不计利息。</w:t>
      </w:r>
      <w:r>
        <w:rPr>
          <w:rFonts w:ascii="仿宋" w:eastAsia="仿宋" w:hAnsi="仿宋" w:hint="eastAsia"/>
          <w:color w:val="000000"/>
          <w:sz w:val="32"/>
          <w:szCs w:val="32"/>
        </w:rPr>
        <w:t>公开竞价</w:t>
      </w:r>
      <w:r>
        <w:rPr>
          <w:rFonts w:ascii="仿宋" w:eastAsia="仿宋" w:hAnsi="仿宋"/>
          <w:color w:val="000000"/>
          <w:sz w:val="32"/>
          <w:szCs w:val="32"/>
        </w:rPr>
        <w:t>未成交的（即流拍的），竞买人的保证金在</w:t>
      </w:r>
      <w:r>
        <w:rPr>
          <w:rFonts w:ascii="仿宋" w:eastAsia="仿宋" w:hAnsi="仿宋" w:hint="eastAsia"/>
          <w:color w:val="000000"/>
          <w:sz w:val="32"/>
          <w:szCs w:val="32"/>
        </w:rPr>
        <w:t>公开竞价</w:t>
      </w:r>
      <w:r>
        <w:rPr>
          <w:rFonts w:ascii="仿宋" w:eastAsia="仿宋" w:hAnsi="仿宋"/>
          <w:color w:val="000000"/>
          <w:sz w:val="32"/>
          <w:szCs w:val="32"/>
        </w:rPr>
        <w:t>活动结束后</w:t>
      </w:r>
      <w:r>
        <w:rPr>
          <w:rFonts w:ascii="仿宋" w:eastAsia="仿宋" w:hAnsi="仿宋" w:hint="eastAsia"/>
          <w:color w:val="000000"/>
          <w:sz w:val="32"/>
          <w:szCs w:val="32"/>
        </w:rPr>
        <w:t>3个工作日内返还</w:t>
      </w:r>
      <w:r>
        <w:rPr>
          <w:rFonts w:ascii="仿宋" w:eastAsia="仿宋" w:hAnsi="仿宋"/>
          <w:color w:val="000000"/>
          <w:sz w:val="32"/>
          <w:szCs w:val="32"/>
        </w:rPr>
        <w:t>，期间</w:t>
      </w:r>
      <w:r>
        <w:rPr>
          <w:rFonts w:ascii="仿宋" w:eastAsia="仿宋" w:hAnsi="仿宋" w:hint="eastAsia"/>
          <w:color w:val="000000"/>
          <w:sz w:val="32"/>
          <w:szCs w:val="32"/>
        </w:rPr>
        <w:t>保证金</w:t>
      </w:r>
      <w:r>
        <w:rPr>
          <w:rFonts w:ascii="仿宋" w:eastAsia="仿宋" w:hAnsi="仿宋"/>
          <w:color w:val="000000"/>
          <w:sz w:val="32"/>
          <w:szCs w:val="32"/>
        </w:rPr>
        <w:t>不计利息。</w:t>
      </w:r>
    </w:p>
    <w:p w:rsidR="00E74361" w:rsidRDefault="00E74361">
      <w:pPr>
        <w:jc w:val="left"/>
        <w:rPr>
          <w:rFonts w:ascii="仿宋" w:eastAsia="仿宋" w:hAnsi="仿宋"/>
          <w:color w:val="000000"/>
          <w:sz w:val="32"/>
          <w:szCs w:val="32"/>
        </w:rPr>
      </w:pPr>
    </w:p>
    <w:p w:rsidR="00E74361" w:rsidRDefault="00631723">
      <w:pPr>
        <w:jc w:val="left"/>
        <w:rPr>
          <w:rFonts w:ascii="仿宋" w:eastAsia="仿宋" w:hAnsi="仿宋"/>
          <w:color w:val="000000"/>
          <w:sz w:val="32"/>
          <w:szCs w:val="32"/>
        </w:rPr>
      </w:pPr>
      <w:r>
        <w:rPr>
          <w:rFonts w:ascii="仿宋" w:eastAsia="仿宋" w:hAnsi="仿宋" w:hint="eastAsia"/>
          <w:color w:val="000000"/>
          <w:sz w:val="32"/>
          <w:szCs w:val="32"/>
        </w:rPr>
        <w:t>五、</w:t>
      </w:r>
      <w:r>
        <w:rPr>
          <w:rFonts w:ascii="仿宋" w:eastAsia="仿宋" w:hAnsi="仿宋"/>
          <w:color w:val="000000"/>
          <w:sz w:val="32"/>
          <w:szCs w:val="32"/>
        </w:rPr>
        <w:t>本次</w:t>
      </w:r>
      <w:r>
        <w:rPr>
          <w:rFonts w:ascii="仿宋" w:eastAsia="仿宋" w:hAnsi="仿宋" w:hint="eastAsia"/>
          <w:color w:val="000000"/>
          <w:sz w:val="32"/>
          <w:szCs w:val="32"/>
        </w:rPr>
        <w:t>公开竞价</w:t>
      </w:r>
      <w:r>
        <w:rPr>
          <w:rFonts w:ascii="仿宋" w:eastAsia="仿宋" w:hAnsi="仿宋"/>
          <w:color w:val="000000"/>
          <w:sz w:val="32"/>
          <w:szCs w:val="32"/>
        </w:rPr>
        <w:t>活动</w:t>
      </w:r>
      <w:r>
        <w:rPr>
          <w:rFonts w:ascii="仿宋" w:eastAsia="仿宋" w:hAnsi="仿宋" w:hint="eastAsia"/>
          <w:color w:val="000000"/>
          <w:sz w:val="32"/>
          <w:szCs w:val="32"/>
        </w:rPr>
        <w:t>将在公示后</w:t>
      </w:r>
      <w:r w:rsidR="00D01DB2">
        <w:rPr>
          <w:rFonts w:ascii="仿宋" w:eastAsia="仿宋" w:hAnsi="仿宋" w:hint="eastAsia"/>
          <w:color w:val="000000"/>
          <w:sz w:val="32"/>
          <w:szCs w:val="32"/>
        </w:rPr>
        <w:t>5</w:t>
      </w:r>
      <w:bookmarkStart w:id="0" w:name="_GoBack"/>
      <w:bookmarkEnd w:id="0"/>
      <w:r>
        <w:rPr>
          <w:rFonts w:ascii="仿宋" w:eastAsia="仿宋" w:hAnsi="仿宋" w:hint="eastAsia"/>
          <w:color w:val="000000"/>
          <w:sz w:val="32"/>
          <w:szCs w:val="32"/>
        </w:rPr>
        <w:t>个工作日内进行，并提前1日通知各竞买人，本次公开竞价的</w:t>
      </w:r>
      <w:r>
        <w:rPr>
          <w:rFonts w:ascii="仿宋" w:eastAsia="仿宋" w:hAnsi="仿宋"/>
          <w:color w:val="000000"/>
          <w:sz w:val="32"/>
          <w:szCs w:val="32"/>
        </w:rPr>
        <w:t>计价货币为</w:t>
      </w:r>
      <w:r>
        <w:rPr>
          <w:rFonts w:ascii="仿宋" w:eastAsia="仿宋" w:hAnsi="仿宋" w:hint="eastAsia"/>
          <w:color w:val="000000"/>
          <w:sz w:val="32"/>
          <w:szCs w:val="32"/>
        </w:rPr>
        <w:t>美元</w:t>
      </w:r>
      <w:r>
        <w:rPr>
          <w:rFonts w:ascii="仿宋" w:eastAsia="仿宋" w:hAnsi="仿宋"/>
          <w:color w:val="000000"/>
          <w:sz w:val="32"/>
          <w:szCs w:val="32"/>
        </w:rPr>
        <w:t>，</w:t>
      </w:r>
      <w:r>
        <w:rPr>
          <w:rFonts w:ascii="仿宋" w:eastAsia="仿宋" w:hAnsi="仿宋" w:hint="eastAsia"/>
          <w:color w:val="000000"/>
          <w:sz w:val="32"/>
          <w:szCs w:val="32"/>
        </w:rPr>
        <w:t>以暗标的形式进行。竞价日当天，竞价活动由早10点开始至晚5点结束，竞价活动于信达香港办公室举行（干诺道中1号友邦金融中心12楼），竞买方只能进行一次出价，报价应该包含标的名称、所出价格以及对应的基金份额，并备注附带条件（如有），并提交签字用印后的相关文件。</w:t>
      </w:r>
    </w:p>
    <w:p w:rsidR="00E74361" w:rsidRDefault="00E74361">
      <w:pPr>
        <w:jc w:val="left"/>
        <w:rPr>
          <w:rFonts w:ascii="仿宋" w:eastAsia="仿宋" w:hAnsi="仿宋"/>
          <w:color w:val="000000"/>
          <w:sz w:val="32"/>
          <w:szCs w:val="32"/>
        </w:rPr>
      </w:pPr>
    </w:p>
    <w:p w:rsidR="00E74361" w:rsidRDefault="00631723">
      <w:pPr>
        <w:jc w:val="left"/>
        <w:rPr>
          <w:rFonts w:ascii="仿宋" w:eastAsia="仿宋" w:hAnsi="仿宋"/>
          <w:color w:val="000000"/>
          <w:sz w:val="32"/>
          <w:szCs w:val="32"/>
        </w:rPr>
      </w:pPr>
      <w:r>
        <w:rPr>
          <w:rFonts w:ascii="仿宋" w:eastAsia="仿宋" w:hAnsi="仿宋" w:hint="eastAsia"/>
          <w:color w:val="000000"/>
          <w:sz w:val="32"/>
          <w:szCs w:val="32"/>
        </w:rPr>
        <w:t>六、公开竞价</w:t>
      </w:r>
      <w:r>
        <w:rPr>
          <w:rFonts w:ascii="仿宋" w:eastAsia="仿宋" w:hAnsi="仿宋"/>
          <w:color w:val="000000"/>
          <w:sz w:val="32"/>
          <w:szCs w:val="32"/>
        </w:rPr>
        <w:t>成交后，买受人应于</w:t>
      </w:r>
      <w:r>
        <w:rPr>
          <w:rFonts w:ascii="仿宋" w:eastAsia="仿宋" w:hAnsi="仿宋" w:hint="eastAsia"/>
          <w:color w:val="000000"/>
          <w:sz w:val="32"/>
          <w:szCs w:val="32"/>
        </w:rPr>
        <w:t>2019年12月3</w:t>
      </w:r>
      <w:r>
        <w:rPr>
          <w:rFonts w:ascii="仿宋" w:eastAsia="仿宋" w:hAnsi="仿宋"/>
          <w:color w:val="000000"/>
          <w:sz w:val="32"/>
          <w:szCs w:val="32"/>
        </w:rPr>
        <w:t>1日</w:t>
      </w:r>
      <w:r>
        <w:rPr>
          <w:rFonts w:ascii="仿宋" w:eastAsia="仿宋" w:hAnsi="仿宋" w:hint="eastAsia"/>
          <w:color w:val="000000"/>
          <w:sz w:val="32"/>
          <w:szCs w:val="32"/>
        </w:rPr>
        <w:t>之前</w:t>
      </w:r>
      <w:r>
        <w:rPr>
          <w:rFonts w:ascii="仿宋" w:eastAsia="仿宋" w:hAnsi="仿宋"/>
          <w:color w:val="000000"/>
          <w:sz w:val="32"/>
          <w:szCs w:val="32"/>
        </w:rPr>
        <w:t>将</w:t>
      </w:r>
      <w:r>
        <w:rPr>
          <w:rFonts w:ascii="仿宋" w:eastAsia="仿宋" w:hAnsi="仿宋" w:hint="eastAsia"/>
          <w:color w:val="000000"/>
          <w:sz w:val="32"/>
          <w:szCs w:val="32"/>
        </w:rPr>
        <w:t>公开竞价</w:t>
      </w:r>
      <w:r>
        <w:rPr>
          <w:rFonts w:ascii="仿宋" w:eastAsia="仿宋" w:hAnsi="仿宋"/>
          <w:color w:val="000000"/>
          <w:sz w:val="32"/>
          <w:szCs w:val="32"/>
        </w:rPr>
        <w:t>成交价余款（扣除保证金后的余款）缴入指定账户</w:t>
      </w:r>
      <w:r>
        <w:rPr>
          <w:rFonts w:ascii="仿宋" w:eastAsia="仿宋" w:hAnsi="仿宋" w:hint="eastAsia"/>
          <w:color w:val="000000"/>
          <w:sz w:val="32"/>
          <w:szCs w:val="32"/>
        </w:rPr>
        <w:t>。公开竞价</w:t>
      </w:r>
      <w:r>
        <w:rPr>
          <w:rFonts w:ascii="仿宋" w:eastAsia="仿宋" w:hAnsi="仿宋"/>
          <w:color w:val="000000"/>
          <w:sz w:val="32"/>
          <w:szCs w:val="32"/>
        </w:rPr>
        <w:t>未成交的，竞买人的保证金</w:t>
      </w:r>
      <w:r>
        <w:rPr>
          <w:rFonts w:ascii="仿宋" w:eastAsia="仿宋" w:hAnsi="仿宋" w:hint="eastAsia"/>
          <w:color w:val="000000"/>
          <w:sz w:val="32"/>
          <w:szCs w:val="32"/>
        </w:rPr>
        <w:t>将于3个工作</w:t>
      </w:r>
      <w:r>
        <w:rPr>
          <w:rFonts w:ascii="仿宋" w:eastAsia="仿宋" w:hAnsi="仿宋" w:hint="eastAsia"/>
          <w:color w:val="000000"/>
          <w:sz w:val="32"/>
          <w:szCs w:val="32"/>
        </w:rPr>
        <w:lastRenderedPageBreak/>
        <w:t>日内退还</w:t>
      </w:r>
      <w:r>
        <w:rPr>
          <w:rFonts w:ascii="仿宋" w:eastAsia="仿宋" w:hAnsi="仿宋"/>
          <w:color w:val="000000"/>
          <w:sz w:val="32"/>
          <w:szCs w:val="32"/>
        </w:rPr>
        <w:t>，期间不计利息。</w:t>
      </w:r>
    </w:p>
    <w:p w:rsidR="00E74361" w:rsidRDefault="00E74361">
      <w:pPr>
        <w:jc w:val="left"/>
        <w:rPr>
          <w:rFonts w:ascii="仿宋" w:eastAsia="仿宋" w:hAnsi="仿宋"/>
          <w:color w:val="000000"/>
          <w:sz w:val="32"/>
          <w:szCs w:val="32"/>
        </w:rPr>
      </w:pPr>
    </w:p>
    <w:p w:rsidR="00E74361" w:rsidRDefault="00631723">
      <w:pPr>
        <w:jc w:val="left"/>
        <w:rPr>
          <w:rFonts w:ascii="仿宋" w:eastAsia="仿宋" w:hAnsi="仿宋"/>
          <w:color w:val="000000"/>
          <w:sz w:val="32"/>
          <w:szCs w:val="32"/>
        </w:rPr>
      </w:pPr>
      <w:r>
        <w:rPr>
          <w:rFonts w:ascii="仿宋" w:eastAsia="仿宋" w:hAnsi="仿宋" w:hint="eastAsia"/>
          <w:color w:val="000000"/>
          <w:sz w:val="32"/>
          <w:szCs w:val="32"/>
        </w:rPr>
        <w:t>七、</w:t>
      </w:r>
      <w:r>
        <w:rPr>
          <w:rFonts w:ascii="仿宋" w:eastAsia="仿宋" w:hAnsi="仿宋"/>
          <w:color w:val="000000"/>
          <w:sz w:val="32"/>
          <w:szCs w:val="32"/>
        </w:rPr>
        <w:t>买受人逾期未支付</w:t>
      </w:r>
      <w:r>
        <w:rPr>
          <w:rFonts w:ascii="仿宋" w:eastAsia="仿宋" w:hAnsi="仿宋" w:hint="eastAsia"/>
          <w:color w:val="000000"/>
          <w:sz w:val="32"/>
          <w:szCs w:val="32"/>
        </w:rPr>
        <w:t>公开竞价</w:t>
      </w:r>
      <w:r>
        <w:rPr>
          <w:rFonts w:ascii="仿宋" w:eastAsia="仿宋" w:hAnsi="仿宋"/>
          <w:color w:val="000000"/>
          <w:sz w:val="32"/>
          <w:szCs w:val="32"/>
        </w:rPr>
        <w:t>款或未办理交接手续，由管理人重新</w:t>
      </w:r>
      <w:r>
        <w:rPr>
          <w:rFonts w:ascii="仿宋" w:eastAsia="仿宋" w:hAnsi="仿宋" w:hint="eastAsia"/>
          <w:color w:val="000000"/>
          <w:sz w:val="32"/>
          <w:szCs w:val="32"/>
        </w:rPr>
        <w:t>公开竞价</w:t>
      </w:r>
      <w:r>
        <w:rPr>
          <w:rFonts w:ascii="仿宋" w:eastAsia="仿宋" w:hAnsi="仿宋"/>
          <w:color w:val="000000"/>
          <w:sz w:val="32"/>
          <w:szCs w:val="32"/>
        </w:rPr>
        <w:t>。重新</w:t>
      </w:r>
      <w:r>
        <w:rPr>
          <w:rFonts w:ascii="仿宋" w:eastAsia="仿宋" w:hAnsi="仿宋" w:hint="eastAsia"/>
          <w:color w:val="000000"/>
          <w:sz w:val="32"/>
          <w:szCs w:val="32"/>
        </w:rPr>
        <w:t>公开竞价</w:t>
      </w:r>
      <w:r>
        <w:rPr>
          <w:rFonts w:ascii="仿宋" w:eastAsia="仿宋" w:hAnsi="仿宋"/>
          <w:color w:val="000000"/>
          <w:sz w:val="32"/>
          <w:szCs w:val="32"/>
        </w:rPr>
        <w:t>时，原买受人不得参加</w:t>
      </w:r>
      <w:r>
        <w:rPr>
          <w:rFonts w:ascii="仿宋" w:eastAsia="仿宋" w:hAnsi="仿宋" w:hint="eastAsia"/>
          <w:color w:val="000000"/>
          <w:sz w:val="32"/>
          <w:szCs w:val="32"/>
        </w:rPr>
        <w:t>公开竞价</w:t>
      </w:r>
      <w:r>
        <w:rPr>
          <w:rFonts w:ascii="仿宋" w:eastAsia="仿宋" w:hAnsi="仿宋"/>
          <w:color w:val="000000"/>
          <w:sz w:val="32"/>
          <w:szCs w:val="32"/>
        </w:rPr>
        <w:t>。</w:t>
      </w:r>
      <w:r>
        <w:rPr>
          <w:rFonts w:ascii="仿宋" w:eastAsia="仿宋" w:hAnsi="仿宋" w:hint="eastAsia"/>
          <w:color w:val="000000"/>
          <w:sz w:val="32"/>
          <w:szCs w:val="32"/>
        </w:rPr>
        <w:t>公开竞价</w:t>
      </w:r>
      <w:r>
        <w:rPr>
          <w:rFonts w:ascii="仿宋" w:eastAsia="仿宋" w:hAnsi="仿宋"/>
          <w:color w:val="000000"/>
          <w:sz w:val="32"/>
          <w:szCs w:val="32"/>
        </w:rPr>
        <w:t>成交后买受人悔拍或者逾期支付的，交纳的保证金不予退还。重新</w:t>
      </w:r>
      <w:r>
        <w:rPr>
          <w:rFonts w:ascii="仿宋" w:eastAsia="仿宋" w:hAnsi="仿宋" w:hint="eastAsia"/>
          <w:color w:val="000000"/>
          <w:sz w:val="32"/>
          <w:szCs w:val="32"/>
        </w:rPr>
        <w:t>公开竞价</w:t>
      </w:r>
      <w:r>
        <w:rPr>
          <w:rFonts w:ascii="仿宋" w:eastAsia="仿宋" w:hAnsi="仿宋"/>
          <w:color w:val="000000"/>
          <w:sz w:val="32"/>
          <w:szCs w:val="32"/>
        </w:rPr>
        <w:t>的价款低于原</w:t>
      </w:r>
      <w:r>
        <w:rPr>
          <w:rFonts w:ascii="仿宋" w:eastAsia="仿宋" w:hAnsi="仿宋" w:hint="eastAsia"/>
          <w:color w:val="000000"/>
          <w:sz w:val="32"/>
          <w:szCs w:val="32"/>
        </w:rPr>
        <w:t>公开竞价</w:t>
      </w:r>
      <w:r>
        <w:rPr>
          <w:rFonts w:ascii="仿宋" w:eastAsia="仿宋" w:hAnsi="仿宋"/>
          <w:color w:val="000000"/>
          <w:sz w:val="32"/>
          <w:szCs w:val="32"/>
        </w:rPr>
        <w:t>价款造成的差价、费用损失，由原买受人承担，管理人可以直接从其预交的保证金中扣除；保证金数额不足的，可以责令原买受人补交</w:t>
      </w:r>
      <w:r>
        <w:rPr>
          <w:rFonts w:ascii="仿宋" w:eastAsia="仿宋" w:hAnsi="仿宋" w:hint="eastAsia"/>
          <w:color w:val="000000"/>
          <w:sz w:val="32"/>
          <w:szCs w:val="32"/>
        </w:rPr>
        <w:t>。</w:t>
      </w:r>
    </w:p>
    <w:p w:rsidR="00E74361" w:rsidRDefault="00E74361">
      <w:pPr>
        <w:jc w:val="left"/>
        <w:rPr>
          <w:rFonts w:ascii="仿宋" w:eastAsia="仿宋" w:hAnsi="仿宋"/>
          <w:color w:val="000000"/>
          <w:sz w:val="32"/>
          <w:szCs w:val="32"/>
        </w:rPr>
      </w:pPr>
    </w:p>
    <w:p w:rsidR="00E74361" w:rsidRDefault="00631723">
      <w:pPr>
        <w:jc w:val="left"/>
        <w:rPr>
          <w:rFonts w:ascii="仿宋" w:eastAsia="仿宋" w:hAnsi="仿宋"/>
          <w:color w:val="000000"/>
          <w:sz w:val="32"/>
          <w:szCs w:val="32"/>
        </w:rPr>
      </w:pPr>
      <w:r>
        <w:rPr>
          <w:rFonts w:ascii="仿宋" w:eastAsia="仿宋" w:hAnsi="仿宋" w:hint="eastAsia"/>
          <w:color w:val="000000"/>
          <w:sz w:val="32"/>
          <w:szCs w:val="32"/>
        </w:rPr>
        <w:t>八、公开竞价</w:t>
      </w:r>
      <w:r>
        <w:rPr>
          <w:rFonts w:ascii="仿宋" w:eastAsia="仿宋" w:hAnsi="仿宋"/>
          <w:color w:val="000000"/>
          <w:sz w:val="32"/>
          <w:szCs w:val="32"/>
        </w:rPr>
        <w:t>时的起拍价、成交价均不含买受人在</w:t>
      </w:r>
      <w:r>
        <w:rPr>
          <w:rFonts w:ascii="仿宋" w:eastAsia="仿宋" w:hAnsi="仿宋" w:hint="eastAsia"/>
          <w:color w:val="000000"/>
          <w:sz w:val="32"/>
          <w:szCs w:val="32"/>
        </w:rPr>
        <w:t>公开竞价</w:t>
      </w:r>
      <w:r>
        <w:rPr>
          <w:rFonts w:ascii="仿宋" w:eastAsia="仿宋" w:hAnsi="仿宋"/>
          <w:color w:val="000000"/>
          <w:sz w:val="32"/>
          <w:szCs w:val="32"/>
        </w:rPr>
        <w:t>标的物交割、过户时所发生的全部费用和税费。</w:t>
      </w:r>
    </w:p>
    <w:p w:rsidR="00E74361" w:rsidRDefault="00E74361">
      <w:pPr>
        <w:jc w:val="left"/>
        <w:rPr>
          <w:rFonts w:ascii="仿宋" w:eastAsia="仿宋" w:hAnsi="仿宋"/>
          <w:color w:val="000000"/>
          <w:sz w:val="32"/>
          <w:szCs w:val="32"/>
        </w:rPr>
      </w:pPr>
    </w:p>
    <w:p w:rsidR="00E74361" w:rsidRDefault="00631723">
      <w:pPr>
        <w:jc w:val="left"/>
        <w:rPr>
          <w:rFonts w:ascii="仿宋" w:eastAsia="仿宋" w:hAnsi="仿宋"/>
          <w:color w:val="000000"/>
          <w:sz w:val="32"/>
          <w:szCs w:val="32"/>
        </w:rPr>
      </w:pPr>
      <w:r>
        <w:rPr>
          <w:rFonts w:ascii="仿宋" w:eastAsia="仿宋" w:hAnsi="仿宋" w:hint="eastAsia"/>
          <w:color w:val="000000"/>
          <w:sz w:val="32"/>
          <w:szCs w:val="32"/>
        </w:rPr>
        <w:t>九、</w:t>
      </w:r>
      <w:r>
        <w:rPr>
          <w:rFonts w:ascii="仿宋" w:eastAsia="仿宋" w:hAnsi="仿宋"/>
          <w:color w:val="000000"/>
          <w:sz w:val="32"/>
          <w:szCs w:val="32"/>
        </w:rPr>
        <w:t>参加</w:t>
      </w:r>
      <w:r>
        <w:rPr>
          <w:rFonts w:ascii="仿宋" w:eastAsia="仿宋" w:hAnsi="仿宋" w:hint="eastAsia"/>
          <w:color w:val="000000"/>
          <w:sz w:val="32"/>
          <w:szCs w:val="32"/>
        </w:rPr>
        <w:t>公开竞价</w:t>
      </w:r>
      <w:r>
        <w:rPr>
          <w:rFonts w:ascii="仿宋" w:eastAsia="仿宋" w:hAnsi="仿宋"/>
          <w:color w:val="000000"/>
          <w:sz w:val="32"/>
          <w:szCs w:val="32"/>
        </w:rPr>
        <w:t>的人应当遵守</w:t>
      </w:r>
      <w:r>
        <w:rPr>
          <w:rFonts w:ascii="仿宋" w:eastAsia="仿宋" w:hAnsi="仿宋" w:hint="eastAsia"/>
          <w:color w:val="000000"/>
          <w:sz w:val="32"/>
          <w:szCs w:val="32"/>
        </w:rPr>
        <w:t>公开竞价</w:t>
      </w:r>
      <w:r>
        <w:rPr>
          <w:rFonts w:ascii="仿宋" w:eastAsia="仿宋" w:hAnsi="仿宋"/>
          <w:color w:val="000000"/>
          <w:sz w:val="32"/>
          <w:szCs w:val="32"/>
        </w:rPr>
        <w:t>须知的规定，不得阻挠其他竞买人竞买，不得操纵、垄断竞买价格，严禁竞买人恶意串标，上述行为一经发现，将取消其竞买资格，并追究相关的法律责任。</w:t>
      </w:r>
    </w:p>
    <w:p w:rsidR="00E74361" w:rsidRDefault="00E74361">
      <w:pPr>
        <w:jc w:val="left"/>
        <w:rPr>
          <w:rFonts w:ascii="仿宋" w:eastAsia="仿宋" w:hAnsi="仿宋"/>
          <w:color w:val="000000"/>
          <w:sz w:val="32"/>
          <w:szCs w:val="32"/>
        </w:rPr>
      </w:pPr>
    </w:p>
    <w:p w:rsidR="00E74361" w:rsidRDefault="00631723">
      <w:pPr>
        <w:jc w:val="left"/>
        <w:rPr>
          <w:rFonts w:ascii="仿宋" w:eastAsia="仿宋" w:hAnsi="仿宋"/>
          <w:color w:val="000000"/>
          <w:sz w:val="32"/>
          <w:szCs w:val="32"/>
        </w:rPr>
      </w:pPr>
      <w:r>
        <w:rPr>
          <w:rFonts w:ascii="仿宋" w:eastAsia="仿宋" w:hAnsi="仿宋" w:hint="eastAsia"/>
          <w:color w:val="000000"/>
          <w:sz w:val="32"/>
          <w:szCs w:val="32"/>
        </w:rPr>
        <w:t>十、信达香港</w:t>
      </w:r>
      <w:r w:rsidR="00D01DB2">
        <w:rPr>
          <w:rFonts w:ascii="仿宋" w:eastAsia="仿宋" w:hAnsi="仿宋" w:hint="eastAsia"/>
          <w:color w:val="000000"/>
          <w:sz w:val="32"/>
          <w:szCs w:val="32"/>
        </w:rPr>
        <w:t>对本次公开竞价拥有最终解释权，并</w:t>
      </w:r>
      <w:r>
        <w:rPr>
          <w:rFonts w:ascii="仿宋" w:eastAsia="仿宋" w:hAnsi="仿宋"/>
          <w:color w:val="000000"/>
          <w:sz w:val="32"/>
          <w:szCs w:val="32"/>
        </w:rPr>
        <w:t>有权在</w:t>
      </w:r>
      <w:r>
        <w:rPr>
          <w:rFonts w:ascii="仿宋" w:eastAsia="仿宋" w:hAnsi="仿宋" w:hint="eastAsia"/>
          <w:color w:val="000000"/>
          <w:sz w:val="32"/>
          <w:szCs w:val="32"/>
        </w:rPr>
        <w:t>公开竞价</w:t>
      </w:r>
      <w:r>
        <w:rPr>
          <w:rFonts w:ascii="仿宋" w:eastAsia="仿宋" w:hAnsi="仿宋"/>
          <w:color w:val="000000"/>
          <w:sz w:val="32"/>
          <w:szCs w:val="32"/>
        </w:rPr>
        <w:t>开始前、</w:t>
      </w:r>
      <w:r>
        <w:rPr>
          <w:rFonts w:ascii="仿宋" w:eastAsia="仿宋" w:hAnsi="仿宋" w:hint="eastAsia"/>
          <w:color w:val="000000"/>
          <w:sz w:val="32"/>
          <w:szCs w:val="32"/>
        </w:rPr>
        <w:t>公开竞价</w:t>
      </w:r>
      <w:r>
        <w:rPr>
          <w:rFonts w:ascii="仿宋" w:eastAsia="仿宋" w:hAnsi="仿宋"/>
          <w:color w:val="000000"/>
          <w:sz w:val="32"/>
          <w:szCs w:val="32"/>
        </w:rPr>
        <w:t>过程中，中止</w:t>
      </w:r>
      <w:r>
        <w:rPr>
          <w:rFonts w:ascii="仿宋" w:eastAsia="仿宋" w:hAnsi="仿宋" w:hint="eastAsia"/>
          <w:color w:val="000000"/>
          <w:sz w:val="32"/>
          <w:szCs w:val="32"/>
        </w:rPr>
        <w:t>公开竞价</w:t>
      </w:r>
      <w:r>
        <w:rPr>
          <w:rFonts w:ascii="仿宋" w:eastAsia="仿宋" w:hAnsi="仿宋"/>
          <w:color w:val="000000"/>
          <w:sz w:val="32"/>
          <w:szCs w:val="32"/>
        </w:rPr>
        <w:t>或撤回</w:t>
      </w:r>
      <w:r>
        <w:rPr>
          <w:rFonts w:ascii="仿宋" w:eastAsia="仿宋" w:hAnsi="仿宋" w:hint="eastAsia"/>
          <w:color w:val="000000"/>
          <w:sz w:val="32"/>
          <w:szCs w:val="32"/>
        </w:rPr>
        <w:t>公开竞价</w:t>
      </w:r>
      <w:r>
        <w:rPr>
          <w:rFonts w:ascii="仿宋" w:eastAsia="仿宋" w:hAnsi="仿宋"/>
          <w:color w:val="000000"/>
          <w:sz w:val="32"/>
          <w:szCs w:val="32"/>
        </w:rPr>
        <w:t>。</w:t>
      </w:r>
    </w:p>
    <w:sectPr w:rsidR="00E7436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7099" w:rsidRDefault="004A7099" w:rsidP="007369C0">
      <w:r>
        <w:separator/>
      </w:r>
    </w:p>
  </w:endnote>
  <w:endnote w:type="continuationSeparator" w:id="0">
    <w:p w:rsidR="004A7099" w:rsidRDefault="004A7099" w:rsidP="00736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7099" w:rsidRDefault="004A7099" w:rsidP="007369C0">
      <w:r>
        <w:separator/>
      </w:r>
    </w:p>
  </w:footnote>
  <w:footnote w:type="continuationSeparator" w:id="0">
    <w:p w:rsidR="004A7099" w:rsidRDefault="004A7099" w:rsidP="007369C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4361"/>
    <w:rsid w:val="002C4DE3"/>
    <w:rsid w:val="00350137"/>
    <w:rsid w:val="004A7099"/>
    <w:rsid w:val="00631723"/>
    <w:rsid w:val="0064333B"/>
    <w:rsid w:val="007369C0"/>
    <w:rsid w:val="008134AE"/>
    <w:rsid w:val="00853BE5"/>
    <w:rsid w:val="00BC5C8A"/>
    <w:rsid w:val="00D01DB2"/>
    <w:rsid w:val="00E74361"/>
    <w:rsid w:val="00F244ED"/>
    <w:rsid w:val="00F61D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4:docId w14:val="6FE19CD5"/>
  <w15:docId w15:val="{4227601E-8B05-4321-B39A-87123FDE7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等线" w:eastAsia="等线" w:hAnsi="等线"/>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uiPriority w:val="34"/>
    <w:qFormat/>
    <w:pPr>
      <w:ind w:firstLineChars="200" w:firstLine="420"/>
    </w:pPr>
  </w:style>
  <w:style w:type="paragraph" w:styleId="a3">
    <w:name w:val="header"/>
    <w:basedOn w:val="a"/>
    <w:link w:val="a4"/>
    <w:unhideWhenUsed/>
    <w:rsid w:val="007369C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7369C0"/>
    <w:rPr>
      <w:rFonts w:ascii="等线" w:eastAsia="等线" w:hAnsi="等线"/>
      <w:kern w:val="2"/>
      <w:sz w:val="18"/>
      <w:szCs w:val="18"/>
    </w:rPr>
  </w:style>
  <w:style w:type="paragraph" w:styleId="a5">
    <w:name w:val="footer"/>
    <w:basedOn w:val="a"/>
    <w:link w:val="a6"/>
    <w:unhideWhenUsed/>
    <w:rsid w:val="007369C0"/>
    <w:pPr>
      <w:tabs>
        <w:tab w:val="center" w:pos="4153"/>
        <w:tab w:val="right" w:pos="8306"/>
      </w:tabs>
      <w:snapToGrid w:val="0"/>
      <w:jc w:val="left"/>
    </w:pPr>
    <w:rPr>
      <w:sz w:val="18"/>
      <w:szCs w:val="18"/>
    </w:rPr>
  </w:style>
  <w:style w:type="character" w:customStyle="1" w:styleId="a6">
    <w:name w:val="页脚 字符"/>
    <w:basedOn w:val="a0"/>
    <w:link w:val="a5"/>
    <w:rsid w:val="007369C0"/>
    <w:rPr>
      <w:rFonts w:ascii="等线" w:eastAsia="等线" w:hAnsi="等线"/>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180</Words>
  <Characters>1026</Characters>
  <Application>Microsoft Office Word</Application>
  <DocSecurity>0</DocSecurity>
  <Lines>8</Lines>
  <Paragraphs>2</Paragraphs>
  <ScaleCrop>false</ScaleCrop>
  <Company>Hewlett-Packard Company</Company>
  <LinksUpToDate>false</LinksUpToDate>
  <CharactersWithSpaces>1204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中石化基金份额公开处置方案</dc:title>
  <dc:creator>袁心</dc:creator>
  <cp:lastModifiedBy>袁心</cp:lastModifiedBy>
  <cp:revision>7</cp:revision>
  <cp:lastPrinted>2019-12-06T05:20:00Z</cp:lastPrinted>
  <dcterms:created xsi:type="dcterms:W3CDTF">2019-12-12T01:37:00Z</dcterms:created>
  <dcterms:modified xsi:type="dcterms:W3CDTF">2019-12-16T01:27:00Z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2052-9.1.0.4337</vt:lpwstr>
  </property>
</Properties>
</file>